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3ac457bb6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e868bd5b54b11"/>
      <w:footerReference xmlns:r="http://schemas.openxmlformats.org/officeDocument/2006/relationships" w:type="default" r:id="Raf7c713485eb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STRYKEN INVEST AS   ·   Org.nr 930 087 939   ·   c/o Thomas Stryken, Dronning Eufemias gate 22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e868bd5b54b11" /><Relationship Type="http://schemas.openxmlformats.org/officeDocument/2006/relationships/footer" Target="/word/footer1.xml" Id="Raf7c713485eb4ba3" /></Relationships>
</file>