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41c7d3de5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FACE &amp; NAILS ACADEMY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27.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FACE &amp; NAILS ACADEMY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2ebf5f024e45f1"/>
      <w:footerReference xmlns:r="http://schemas.openxmlformats.org/officeDocument/2006/relationships" w:type="default" r:id="Rb12bcfd8b9c5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 &amp; NAILS ACADEMY AS   ·   Org.nr 929 607 708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 &amp; NAILS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ebf5f024e45f1" /><Relationship Type="http://schemas.openxmlformats.org/officeDocument/2006/relationships/footer" Target="/word/footer1.xml" Id="Rb12bcfd8b9c543a3" /></Relationships>
</file>