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9389e2313c44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RONDABLIKK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RONDABLIKK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521789fbe9403d"/>
      <w:footerReference xmlns:r="http://schemas.openxmlformats.org/officeDocument/2006/relationships" w:type="default" r:id="Raf58b27662ff43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RONDABLIKK HOLDING AS   ·   Org.nr 929 132 521   ·   Suhms gate 12A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RONDABLIKK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521789fbe9403d" /><Relationship Type="http://schemas.openxmlformats.org/officeDocument/2006/relationships/footer" Target="/word/footer1.xml" Id="Raf58b27662ff43cd" /></Relationships>
</file>