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813d23c55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EIGUDEILL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EIGUDEILL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fe09c14cea4d4f"/>
      <w:footerReference xmlns:r="http://schemas.openxmlformats.org/officeDocument/2006/relationships" w:type="default" r:id="Rb93cb080a2ef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EIGUDEILL AS   ·   Org.nr 928 469 913   ·   Smestadhagan 4D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EIGUDEILL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fe09c14cea4d4f" /><Relationship Type="http://schemas.openxmlformats.org/officeDocument/2006/relationships/footer" Target="/word/footer1.xml" Id="Rb93cb080a2ef4c45" /></Relationships>
</file>