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49a3509ceb4e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8adbab05294722"/>
      <w:footerReference xmlns:r="http://schemas.openxmlformats.org/officeDocument/2006/relationships" w:type="default" r:id="R8afa77ca8dd54f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NIKRI AS   ·   Org.nr 928 290 840   ·   Lynghaugen 5   ·   5038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8adbab05294722" /><Relationship Type="http://schemas.openxmlformats.org/officeDocument/2006/relationships/footer" Target="/word/footer1.xml" Id="R8afa77ca8dd54f8f" /></Relationships>
</file>