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b4b33f9da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AVARN SECURITY GROUP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AVARN SECURITY GROUP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2f0c9e03fd4407"/>
      <w:footerReference xmlns:r="http://schemas.openxmlformats.org/officeDocument/2006/relationships" w:type="default" r:id="R7029d570f09b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AVARN SECURITY GROUP INVEST AS   ·   Org.nr 926 816 403   ·   Alf Bjerckes vei 1   ·   0582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AVARN SECURITY GROUP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2f0c9e03fd4407" /><Relationship Type="http://schemas.openxmlformats.org/officeDocument/2006/relationships/footer" Target="/word/footer1.xml" Id="R7029d570f09b4685" /></Relationships>
</file>