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55d0cfae4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STRANNEN GULL OG GRØNNE SKOGER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Moi,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STRANNEN GULL OG GRØNNE SKOGER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0666acf3b4263"/>
      <w:footerReference xmlns:r="http://schemas.openxmlformats.org/officeDocument/2006/relationships" w:type="default" r:id="R029b8eadc9934d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STRANNEN GULL OG GRØNNE SKOGER AS   ·   Org.nr 925 566 039   ·   Strannen 386   ·   4460 MOI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STRANNEN GULL OG GRØNNE SKOGER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0666acf3b4263" /><Relationship Type="http://schemas.openxmlformats.org/officeDocument/2006/relationships/footer" Target="/word/footer1.xml" Id="R029b8eadc9934da4" /></Relationships>
</file>