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0d66d991b40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MUNTHE-DAHL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fad1ca376571451c"/>
      <w:footerReference xmlns:r="http://schemas.openxmlformats.org/officeDocument/2006/relationships" w:type="default" r:id="Rc26e7d16fded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1ca376571451c" /><Relationship Type="http://schemas.openxmlformats.org/officeDocument/2006/relationships/footer" Target="/word/footer1.xml" Id="Rc26e7d16fded4870" /></Relationships>
</file>