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ad4861c76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 MELHUS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 MELHUS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1d333c6ef4d7b"/>
      <w:footerReference xmlns:r="http://schemas.openxmlformats.org/officeDocument/2006/relationships" w:type="default" r:id="Rc0a9cab3f140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 MELHUS AS   ·   Org.nr 923 994 513   ·   c/o Otto Olsen AS, Trondheimsveien 183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 MELHUS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1d333c6ef4d7b" /><Relationship Type="http://schemas.openxmlformats.org/officeDocument/2006/relationships/footer" Target="/word/footer1.xml" Id="Rc0a9cab3f1404601" /></Relationships>
</file>