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4b73e352942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WINSNES AS.</w:t>
      </w:r>
    </w:p>
    <w:sectPr>
      <w:headerReference xmlns:r="http://schemas.openxmlformats.org/officeDocument/2006/relationships" w:type="default" r:id="R18aa69193a004633"/>
      <w:footerReference xmlns:r="http://schemas.openxmlformats.org/officeDocument/2006/relationships" w:type="default" r:id="Re3aed4513109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aa69193a004633" /><Relationship Type="http://schemas.openxmlformats.org/officeDocument/2006/relationships/footer" Target="/word/footer1.xml" Id="Re3aed4513109487d" /></Relationships>
</file>