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1d88ecda24b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124911a526fa468d"/>
      <w:footerReference xmlns:r="http://schemas.openxmlformats.org/officeDocument/2006/relationships" w:type="default" r:id="R00769602a5e5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4911a526fa468d" /><Relationship Type="http://schemas.openxmlformats.org/officeDocument/2006/relationships/footer" Target="/word/footer1.xml" Id="R00769602a5e54925" /></Relationships>
</file>