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99f48d740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ANTHOLZ INVEST AS</w:t>
      </w:r>
    </w:p>
    <w:sectPr>
      <w:headerReference xmlns:r="http://schemas.openxmlformats.org/officeDocument/2006/relationships" w:type="default" r:id="Rddf32bad28934101"/>
      <w:footerReference xmlns:r="http://schemas.openxmlformats.org/officeDocument/2006/relationships" w:type="default" r:id="Red4cd08676b7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32bad28934101" /><Relationship Type="http://schemas.openxmlformats.org/officeDocument/2006/relationships/footer" Target="/word/footer1.xml" Id="Red4cd08676b74e1a" /></Relationships>
</file>