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a81d4e2cd4f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521498d2ffd84202"/>
      <w:footerReference xmlns:r="http://schemas.openxmlformats.org/officeDocument/2006/relationships" w:type="default" r:id="Rfd6864043a8841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1498d2ffd84202" /><Relationship Type="http://schemas.openxmlformats.org/officeDocument/2006/relationships/footer" Target="/word/footer1.xml" Id="Rfd6864043a884168" /></Relationships>
</file>