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4e5d98e0a4b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54d1f55d5ee1487d"/>
      <w:footerReference xmlns:r="http://schemas.openxmlformats.org/officeDocument/2006/relationships" w:type="default" r:id="R329ad8fa7071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1f55d5ee1487d" /><Relationship Type="http://schemas.openxmlformats.org/officeDocument/2006/relationships/footer" Target="/word/footer1.xml" Id="R329ad8fa707144fd" /></Relationships>
</file>