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33ee4128a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2cec18de04a6f"/>
      <w:footerReference xmlns:r="http://schemas.openxmlformats.org/officeDocument/2006/relationships" w:type="default" r:id="R0dd6f94dc72b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FREDILLE AS   ·   Org.nr 920 052 444   ·   c/o Matheson, Skaujordveien 7D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2cec18de04a6f" /><Relationship Type="http://schemas.openxmlformats.org/officeDocument/2006/relationships/footer" Target="/word/footer1.xml" Id="R0dd6f94dc72b44cd" /></Relationships>
</file>