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ac428e6d648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BARKERUD CAPITAL AS, org.nr 918 486 607,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f1d02041ed274618"/>
      <w:footerReference xmlns:r="http://schemas.openxmlformats.org/officeDocument/2006/relationships" w:type="default" r:id="Rd0667f7d7f324b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02041ed274618" /><Relationship Type="http://schemas.openxmlformats.org/officeDocument/2006/relationships/footer" Target="/word/footer1.xml" Id="Rd0667f7d7f324b60" /></Relationships>
</file>