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8ba737e74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5a241f74d439e"/>
      <w:footerReference xmlns:r="http://schemas.openxmlformats.org/officeDocument/2006/relationships" w:type="default" r:id="R6f7046cac4a2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KINNA AS   ·   Org.nr 917 839 727   ·   c/o Rune Aslak Gaasø, Hjellestadvegen 367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5a241f74d439e" /><Relationship Type="http://schemas.openxmlformats.org/officeDocument/2006/relationships/footer" Target="/word/footer1.xml" Id="R6f7046cac4a249da" /></Relationships>
</file>