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230e54a8943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fdaec13b5e748cd"/>
      <w:footerReference xmlns:r="http://schemas.openxmlformats.org/officeDocument/2006/relationships" w:type="default" r:id="Rf2cf08c4b0a9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aec13b5e748cd" /><Relationship Type="http://schemas.openxmlformats.org/officeDocument/2006/relationships/footer" Target="/word/footer1.xml" Id="Rf2cf08c4b0a94f69" /></Relationships>
</file>