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90eccb5ce46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SOKA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9e47f2a58bf74a44"/>
      <w:footerReference xmlns:r="http://schemas.openxmlformats.org/officeDocument/2006/relationships" w:type="default" r:id="R71e60e77e12940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7f2a58bf74a44" /><Relationship Type="http://schemas.openxmlformats.org/officeDocument/2006/relationships/footer" Target="/word/footer1.xml" Id="R71e60e77e1294090" /></Relationships>
</file>