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0a4066a1347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4a4d5afec55f4f64"/>
      <w:footerReference xmlns:r="http://schemas.openxmlformats.org/officeDocument/2006/relationships" w:type="default" r:id="R2c0af6e833f8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d5afec55f4f64" /><Relationship Type="http://schemas.openxmlformats.org/officeDocument/2006/relationships/footer" Target="/word/footer1.xml" Id="R2c0af6e833f84434" /></Relationships>
</file>