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05d63224949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REFRAME ARKITEKTUR AS</w:t>
      </w:r>
    </w:p>
    <w:sectPr>
      <w:headerReference xmlns:r="http://schemas.openxmlformats.org/officeDocument/2006/relationships" w:type="default" r:id="Rc365ab7fd88f42e4"/>
      <w:footerReference xmlns:r="http://schemas.openxmlformats.org/officeDocument/2006/relationships" w:type="default" r:id="R0fc34e324cc141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REFRAME ARKITEKTUR AS   ·   Org.nr 915 545 343   ·   Øvre Slottsgate 3   ·   0157 OSLO   ·   kontor@reframe.no   ·   www.reframe.no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REFRAME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65ab7fd88f42e4" /><Relationship Type="http://schemas.openxmlformats.org/officeDocument/2006/relationships/footer" Target="/word/footer1.xml" Id="R0fc34e324cc141e7" /></Relationships>
</file>