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bf7154293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28f9205354adc"/>
      <w:footerReference xmlns:r="http://schemas.openxmlformats.org/officeDocument/2006/relationships" w:type="default" r:id="R77bd780d56eb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28f9205354adc" /><Relationship Type="http://schemas.openxmlformats.org/officeDocument/2006/relationships/footer" Target="/word/footer1.xml" Id="R77bd780d56eb4e95" /></Relationships>
</file>