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083dadfe74c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Sauda,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LL RYFYLKE</w:t>
      </w:r>
    </w:p>
    <w:sectPr>
      <w:headerReference xmlns:r="http://schemas.openxmlformats.org/officeDocument/2006/relationships" w:type="default" r:id="R9574bf7cffa04416"/>
      <w:footerReference xmlns:r="http://schemas.openxmlformats.org/officeDocument/2006/relationships" w:type="default" r:id="R7be56988f09b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 RYFYLKE   ·   Org.nr 915 536 611   ·   Rådhusgata 21   ·   4200 SAUDA   ·   Tlf. 52 78 68 00   ·   ingvil@ryfylke.net   ·   ryfylke.net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 RYFYLKE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4bf7cffa04416" /><Relationship Type="http://schemas.openxmlformats.org/officeDocument/2006/relationships/footer" Target="/word/footer1.xml" Id="R7be56988f09b41b2" /></Relationships>
</file>