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41f7ca88c4a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SVEINALL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6faac259aa0844f1"/>
      <w:footerReference xmlns:r="http://schemas.openxmlformats.org/officeDocument/2006/relationships" w:type="default" r:id="R3adc599b3afe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ac259aa0844f1" /><Relationship Type="http://schemas.openxmlformats.org/officeDocument/2006/relationships/footer" Target="/word/footer1.xml" Id="R3adc599b3afe410a" /></Relationships>
</file>