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2e3757b85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TATOOINE HOLDING AS</w:t>
      </w:r>
    </w:p>
    <w:sectPr>
      <w:headerReference xmlns:r="http://schemas.openxmlformats.org/officeDocument/2006/relationships" w:type="default" r:id="Recb653b818834a2f"/>
      <w:footerReference xmlns:r="http://schemas.openxmlformats.org/officeDocument/2006/relationships" w:type="default" r:id="R4d28f046a401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653b818834a2f" /><Relationship Type="http://schemas.openxmlformats.org/officeDocument/2006/relationships/footer" Target="/word/footer1.xml" Id="R4d28f046a401491d" /></Relationships>
</file>