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03da3a12d646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INDUSTRIRÅSTOFFER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INDUSTRIRÅSTOFFER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52b7e4858c4cb1"/>
      <w:footerReference xmlns:r="http://schemas.openxmlformats.org/officeDocument/2006/relationships" w:type="default" r:id="R0c992a4fed5442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INDUSTRIRÅSTOFFER   ·   Org.nr 912 967 913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INDUSTRIRÅSTOFFER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52b7e4858c4cb1" /><Relationship Type="http://schemas.openxmlformats.org/officeDocument/2006/relationships/footer" Target="/word/footer1.xml" Id="R0c992a4fed544209" /></Relationships>
</file>