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0b6a80e5e2b4da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WISETH AS</w:t>
      </w:r>
    </w:p>
    <w:sectPr>
      <w:headerReference xmlns:r="http://schemas.openxmlformats.org/officeDocument/2006/relationships" w:type="default" r:id="Re444b32be62b4c05"/>
      <w:footerReference xmlns:r="http://schemas.openxmlformats.org/officeDocument/2006/relationships" w:type="default" r:id="R19bed8f1ad2748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WISETH AS   ·   Org.nr 912 901 351   ·   Lilleteigen 7   ·   1406 SKI   ·   andre@wislan.no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44b32be62b4c05" /><Relationship Type="http://schemas.openxmlformats.org/officeDocument/2006/relationships/footer" Target="/word/footer1.xml" Id="R19bed8f1ad27484f" /></Relationships>
</file>