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af4bb2879c4c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87675eed4d834971"/>
      <w:footerReference xmlns:r="http://schemas.openxmlformats.org/officeDocument/2006/relationships" w:type="default" r:id="R290a9ffd77c848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675eed4d834971" /><Relationship Type="http://schemas.openxmlformats.org/officeDocument/2006/relationships/footer" Target="/word/footer1.xml" Id="R290a9ffd77c84884" /></Relationships>
</file>