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0cc3cce09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76d5b0ee54b4a"/>
      <w:footerReference xmlns:r="http://schemas.openxmlformats.org/officeDocument/2006/relationships" w:type="default" r:id="R34cec1ffa7f9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HOLDING AS   ·   Org.nr 827 436 712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76d5b0ee54b4a" /><Relationship Type="http://schemas.openxmlformats.org/officeDocument/2006/relationships/footer" Target="/word/footer1.xml" Id="R34cec1ffa7f94b83" /></Relationships>
</file>