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5e9e0d81b4c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HK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Valderøya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Valderøya,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HK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c749a5fb394ab5"/>
      <w:footerReference xmlns:r="http://schemas.openxmlformats.org/officeDocument/2006/relationships" w:type="default" r:id="R64beed2154364b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HK AS   ·   Org.nr 822 835 392   ·   Ytterland 1   ·   6050 VALDERØYA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HK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c749a5fb394ab5" /><Relationship Type="http://schemas.openxmlformats.org/officeDocument/2006/relationships/footer" Target="/word/footer1.xml" Id="R64beed2154364b66" /></Relationships>
</file>