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8d5fcc800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f0cf4ca8e49ea"/>
      <w:footerReference xmlns:r="http://schemas.openxmlformats.org/officeDocument/2006/relationships" w:type="default" r:id="R88ea75eb3510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MALEMA INVEST AS   ·   Org.nr 820 338 332   ·   Industriveien 17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f0cf4ca8e49ea" /><Relationship Type="http://schemas.openxmlformats.org/officeDocument/2006/relationships/footer" Target="/word/footer1.xml" Id="R88ea75eb3510455b" /></Relationships>
</file>