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076cd0584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IKM ACONA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IKM ACONA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cb52f9fbf4ba3"/>
      <w:footerReference xmlns:r="http://schemas.openxmlformats.org/officeDocument/2006/relationships" w:type="default" r:id="R44c12ee76df4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IKM ACONA HOLDING AS   ·   Org.nr 815 902 882   ·   Luramyrveien 12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IKM ACONA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cb52f9fbf4ba3" /><Relationship Type="http://schemas.openxmlformats.org/officeDocument/2006/relationships/footer" Target="/word/footer1.xml" Id="R44c12ee76df44487" /></Relationships>
</file>